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2.00958251953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455545" cy="315595"/>
            <wp:effectExtent b="0" l="0" r="0" t="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2455545" cy="31559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038350" cy="33147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8350" cy="33147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548.92333984375" w:line="279.88780975341797" w:lineRule="auto"/>
        <w:ind w:left="602.9051208496094" w:right="541.8939208984375" w:firstLine="0"/>
        <w:jc w:val="center"/>
        <w:rPr>
          <w:rFonts w:ascii="Helvetica Neue" w:cs="Helvetica Neue" w:eastAsia="Helvetica Neue" w:hAnsi="Helvetica Neue"/>
          <w:b w:val="1"/>
          <w:i w:val="0"/>
          <w:smallCaps w:val="0"/>
          <w:strike w:val="0"/>
          <w:color w:val="0e101a"/>
          <w:sz w:val="24"/>
          <w:szCs w:val="24"/>
          <w:u w:val="none"/>
          <w:shd w:fill="auto" w:val="clear"/>
          <w:vertAlign w:val="baseline"/>
        </w:rPr>
      </w:pPr>
      <w:r w:rsidDel="00000000" w:rsidR="00000000" w:rsidRPr="00000000">
        <w:rPr>
          <w:rFonts w:ascii="Helvetica Neue" w:cs="Helvetica Neue" w:eastAsia="Helvetica Neue" w:hAnsi="Helvetica Neue"/>
          <w:b w:val="1"/>
          <w:color w:val="0e101a"/>
          <w:sz w:val="24"/>
          <w:szCs w:val="24"/>
          <w:rtl w:val="0"/>
        </w:rPr>
        <w:t xml:space="preserve">FARFETCH Y NATAAL FORMAN ASOCIACIÓN PARA CELEBRAR LA CREATIVIDAD NEGRA EN MODA</w:t>
      </w:r>
      <w:r w:rsidDel="00000000" w:rsidR="00000000" w:rsidRPr="00000000">
        <w:rPr>
          <w:rFonts w:ascii="Helvetica Neue" w:cs="Helvetica Neue" w:eastAsia="Helvetica Neue" w:hAnsi="Helvetica Neue"/>
          <w:b w:val="1"/>
          <w:i w:val="0"/>
          <w:smallCaps w:val="0"/>
          <w:strike w:val="0"/>
          <w:color w:val="0e101a"/>
          <w:sz w:val="24"/>
          <w:szCs w:val="24"/>
          <w:u w:val="none"/>
          <w:shd w:fill="auto" w:val="clear"/>
          <w:vertAlign w:val="baseline"/>
          <w:rtl w:val="0"/>
        </w:rPr>
        <w:t xml:space="preserv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6221.2664794921875" w:line="362.4692630767822" w:lineRule="auto"/>
        <w:ind w:left="2.332763671875" w:right="103.79638671875" w:firstLine="14.572906494140625"/>
        <w:jc w:val="left"/>
        <w:rPr>
          <w:rFonts w:ascii="Helvetica Neue" w:cs="Helvetica Neue" w:eastAsia="Helvetica Neue" w:hAnsi="Helvetica Neue"/>
          <w:color w:val="0e101a"/>
          <w:sz w:val="21.862459182739258"/>
          <w:szCs w:val="21.862459182739258"/>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1219200</wp:posOffset>
            </wp:positionH>
            <wp:positionV relativeFrom="paragraph">
              <wp:posOffset>66675</wp:posOffset>
            </wp:positionV>
            <wp:extent cx="2567258" cy="3852492"/>
            <wp:effectExtent b="0" l="0" r="0" t="0"/>
            <wp:wrapSquare wrapText="bothSides" distB="19050" distT="19050" distL="19050" distR="1905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567258" cy="3852492"/>
                    </a:xfrm>
                    <a:prstGeom prst="rect"/>
                    <a:ln/>
                  </pic:spPr>
                </pic:pic>
              </a:graphicData>
            </a:graphic>
          </wp:anchor>
        </w:drawing>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color w:val="0e101a"/>
          <w:sz w:val="21.862459182739258"/>
          <w:szCs w:val="21.862459182739258"/>
        </w:rPr>
      </w:pPr>
      <w:r w:rsidDel="00000000" w:rsidR="00000000" w:rsidRPr="00000000">
        <w:rPr>
          <w:rFonts w:ascii="Helvetica Neue" w:cs="Helvetica Neue" w:eastAsia="Helvetica Neue" w:hAnsi="Helvetica Neue"/>
          <w:b w:val="1"/>
          <w:color w:val="0e101a"/>
          <w:sz w:val="21.862459182739258"/>
          <w:szCs w:val="21.862459182739258"/>
          <w:rtl w:val="0"/>
        </w:rPr>
        <w:t xml:space="preserve">Ciudad de México, a 3 de febrero de 2021.-</w:t>
      </w:r>
      <w:r w:rsidDel="00000000" w:rsidR="00000000" w:rsidRPr="00000000">
        <w:rPr>
          <w:rFonts w:ascii="Helvetica Neue" w:cs="Helvetica Neue" w:eastAsia="Helvetica Neue" w:hAnsi="Helvetica Neue"/>
          <w:color w:val="0e101a"/>
          <w:sz w:val="21.862459182739258"/>
          <w:szCs w:val="21.862459182739258"/>
          <w:rtl w:val="0"/>
        </w:rPr>
        <w:t xml:space="preserve"> Mientras </w:t>
      </w:r>
      <w:r w:rsidDel="00000000" w:rsidR="00000000" w:rsidRPr="00000000">
        <w:rPr>
          <w:rFonts w:ascii="Helvetica Neue" w:cs="Helvetica Neue" w:eastAsia="Helvetica Neue" w:hAnsi="Helvetica Neue"/>
          <w:b w:val="1"/>
          <w:color w:val="0e101a"/>
          <w:sz w:val="21.862459182739258"/>
          <w:szCs w:val="21.862459182739258"/>
          <w:rtl w:val="0"/>
        </w:rPr>
        <w:t xml:space="preserve">FARFETCH</w:t>
      </w:r>
      <w:r w:rsidDel="00000000" w:rsidR="00000000" w:rsidRPr="00000000">
        <w:rPr>
          <w:rFonts w:ascii="Helvetica Neue" w:cs="Helvetica Neue" w:eastAsia="Helvetica Neue" w:hAnsi="Helvetica Neue"/>
          <w:color w:val="0e101a"/>
          <w:sz w:val="21.862459182739258"/>
          <w:szCs w:val="21.862459182739258"/>
          <w:rtl w:val="0"/>
        </w:rPr>
        <w:t xml:space="preserve"> continúa sus esfuerzos para defender y dar espacio a más marcas, boutiques y creativos negros, la plataforma global para la industria de la moda de lujo se complace en anunciar su asociación más reciente con Nataal.</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color w:val="0e101a"/>
          <w:sz w:val="21.862459182739258"/>
          <w:szCs w:val="21.862459182739258"/>
        </w:rPr>
      </w:pPr>
      <w:r w:rsidDel="00000000" w:rsidR="00000000" w:rsidRPr="00000000">
        <w:rPr>
          <w:rFonts w:ascii="Helvetica Neue" w:cs="Helvetica Neue" w:eastAsia="Helvetica Neue" w:hAnsi="Helvetica Neue"/>
          <w:color w:val="0e101a"/>
          <w:sz w:val="21.862459182739258"/>
          <w:szCs w:val="21.862459182739258"/>
          <w:rtl w:val="0"/>
        </w:rPr>
        <w:t xml:space="preserve">Nataal es la marca multimedia líder a nivel mundial que celebra la moda, la belleza, las artes visuales, la música y la cultura contemporáneas de África y su diáspora. En esta asociación de un año, </w:t>
      </w:r>
      <w:r w:rsidDel="00000000" w:rsidR="00000000" w:rsidRPr="00000000">
        <w:rPr>
          <w:rFonts w:ascii="Helvetica Neue" w:cs="Helvetica Neue" w:eastAsia="Helvetica Neue" w:hAnsi="Helvetica Neue"/>
          <w:b w:val="1"/>
          <w:color w:val="0e101a"/>
          <w:sz w:val="21.862459182739258"/>
          <w:szCs w:val="21.862459182739258"/>
          <w:rtl w:val="0"/>
        </w:rPr>
        <w:t xml:space="preserve">FARFETCH</w:t>
      </w:r>
      <w:r w:rsidDel="00000000" w:rsidR="00000000" w:rsidRPr="00000000">
        <w:rPr>
          <w:rFonts w:ascii="Helvetica Neue" w:cs="Helvetica Neue" w:eastAsia="Helvetica Neue" w:hAnsi="Helvetica Neue"/>
          <w:color w:val="0e101a"/>
          <w:sz w:val="21.862459182739258"/>
          <w:szCs w:val="21.862459182739258"/>
          <w:rtl w:val="0"/>
        </w:rPr>
        <w:t xml:space="preserve"> trabajará con Nataal y su comunidad de creadores de cambios para crear contenido que respalde su talento revolucionario.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color w:val="0e101a"/>
          <w:sz w:val="22.080001831054688"/>
          <w:szCs w:val="22.080001831054688"/>
        </w:rPr>
      </w:pPr>
      <w:r w:rsidDel="00000000" w:rsidR="00000000" w:rsidRPr="00000000">
        <w:rPr>
          <w:rFonts w:ascii="Helvetica Neue" w:cs="Helvetica Neue" w:eastAsia="Helvetica Neue" w:hAnsi="Helvetica Neue"/>
          <w:color w:val="0e101a"/>
          <w:sz w:val="22.080001831054688"/>
          <w:szCs w:val="22.080001831054688"/>
          <w:rtl w:val="0"/>
        </w:rPr>
        <w:t xml:space="preserve">La primera iteración de la asociación se lanza el 3 de febrero, como parte de la celebración de </w:t>
      </w:r>
      <w:r w:rsidDel="00000000" w:rsidR="00000000" w:rsidRPr="00000000">
        <w:rPr>
          <w:rFonts w:ascii="Helvetica Neue" w:cs="Helvetica Neue" w:eastAsia="Helvetica Neue" w:hAnsi="Helvetica Neue"/>
          <w:b w:val="1"/>
          <w:color w:val="0e101a"/>
          <w:sz w:val="22.080001831054688"/>
          <w:szCs w:val="22.080001831054688"/>
          <w:rtl w:val="0"/>
        </w:rPr>
        <w:t xml:space="preserve">FARFETCH</w:t>
      </w:r>
      <w:r w:rsidDel="00000000" w:rsidR="00000000" w:rsidRPr="00000000">
        <w:rPr>
          <w:rFonts w:ascii="Helvetica Neue" w:cs="Helvetica Neue" w:eastAsia="Helvetica Neue" w:hAnsi="Helvetica Neue"/>
          <w:color w:val="0e101a"/>
          <w:sz w:val="22.080001831054688"/>
          <w:szCs w:val="22.080001831054688"/>
          <w:rtl w:val="0"/>
        </w:rPr>
        <w:t xml:space="preserve"> del Mes de la Historia Afroamericana, y cobra vida a través de una colaboración con Balmain y su Director Creativo, Olivier Rousteing. Esta historia especial, inspirada en los íconos del estilo negro de Rousteing, fue capturada por el fotógrafo Kenny Germé y el estilista Edem Dossou, en una sesión y un editorial que expresan cómo el espíritu innovador de estos íconos sigue siendo una influencia perdurable en el lujo moderno de hoy.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color w:val="0e101a"/>
          <w:sz w:val="22.080001831054688"/>
          <w:szCs w:val="22.080001831054688"/>
        </w:rPr>
      </w:pPr>
      <w:r w:rsidDel="00000000" w:rsidR="00000000" w:rsidRPr="00000000">
        <w:rPr>
          <w:rFonts w:ascii="Helvetica Neue" w:cs="Helvetica Neue" w:eastAsia="Helvetica Neue" w:hAnsi="Helvetica Neue"/>
          <w:color w:val="0e101a"/>
          <w:sz w:val="22.080001831054688"/>
          <w:szCs w:val="22.080001831054688"/>
          <w:rtl w:val="0"/>
        </w:rPr>
        <w:t xml:space="preserve">La directora creativa de Nataal, Marie Gomis-Trezise dice: “Fue importante para nosotros compartir esta oportunidad con Kenny y Edem, dos artistas negros en París que han aportado su mirada única a esta historia junto con un equipo creativo diverso. Esperamos que este proyecto abra las puertas para que más jóvenes artistas negros franceses trabajen con casas de lujo en el futuro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color w:val="0e101a"/>
          <w:sz w:val="22.080001831054688"/>
          <w:szCs w:val="22.080001831054688"/>
        </w:rPr>
      </w:pPr>
      <w:r w:rsidDel="00000000" w:rsidR="00000000" w:rsidRPr="00000000">
        <w:rPr>
          <w:rFonts w:ascii="Helvetica Neue" w:cs="Helvetica Neue" w:eastAsia="Helvetica Neue" w:hAnsi="Helvetica Neue"/>
          <w:color w:val="0e101a"/>
          <w:sz w:val="22.080001831054688"/>
          <w:szCs w:val="22.080001831054688"/>
          <w:rtl w:val="0"/>
        </w:rPr>
        <w:t xml:space="preserve">A través de esta asociación, </w:t>
      </w:r>
      <w:r w:rsidDel="00000000" w:rsidR="00000000" w:rsidRPr="00000000">
        <w:rPr>
          <w:rFonts w:ascii="Helvetica Neue" w:cs="Helvetica Neue" w:eastAsia="Helvetica Neue" w:hAnsi="Helvetica Neue"/>
          <w:b w:val="1"/>
          <w:color w:val="0e101a"/>
          <w:sz w:val="22.080001831054688"/>
          <w:szCs w:val="22.080001831054688"/>
          <w:rtl w:val="0"/>
        </w:rPr>
        <w:t xml:space="preserve">FARFETCH</w:t>
      </w:r>
      <w:r w:rsidDel="00000000" w:rsidR="00000000" w:rsidRPr="00000000">
        <w:rPr>
          <w:rFonts w:ascii="Helvetica Neue" w:cs="Helvetica Neue" w:eastAsia="Helvetica Neue" w:hAnsi="Helvetica Neue"/>
          <w:color w:val="0e101a"/>
          <w:sz w:val="22.080001831054688"/>
          <w:szCs w:val="22.080001831054688"/>
          <w:rtl w:val="0"/>
        </w:rPr>
        <w:t xml:space="preserve"> llevará la visión de Nataal a una audiencia global, en un esfuerzo por continuar el diálogo entre nuestras comunidades y celebrar el innegable talento de los creativos en su núcleo.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color w:val="0e101a"/>
          <w:sz w:val="20.15999984741211"/>
          <w:szCs w:val="20.15999984741211"/>
        </w:rPr>
      </w:pPr>
      <w:r w:rsidDel="00000000" w:rsidR="00000000" w:rsidRPr="00000000">
        <w:rPr>
          <w:rFonts w:ascii="Helvetica Neue" w:cs="Helvetica Neue" w:eastAsia="Helvetica Neue" w:hAnsi="Helvetica Neue"/>
          <w:b w:val="0"/>
          <w:i w:val="0"/>
          <w:smallCaps w:val="0"/>
          <w:strike w:val="0"/>
          <w:color w:val="0e101a"/>
          <w:sz w:val="19.961374282836914"/>
          <w:szCs w:val="19.961374282836914"/>
          <w:u w:val="none"/>
          <w:shd w:fill="auto" w:val="clear"/>
          <w:vertAlign w:val="baseline"/>
          <w:rtl w:val="0"/>
        </w:rPr>
        <w:t xml:space="preserve">A</w:t>
      </w:r>
      <w:r w:rsidDel="00000000" w:rsidR="00000000" w:rsidRPr="00000000">
        <w:rPr>
          <w:rFonts w:ascii="Helvetica Neue" w:cs="Helvetica Neue" w:eastAsia="Helvetica Neue" w:hAnsi="Helvetica Neue"/>
          <w:color w:val="0e101a"/>
          <w:sz w:val="19.961374282836914"/>
          <w:szCs w:val="19.961374282836914"/>
          <w:u w:val="single"/>
          <w:rtl w:val="0"/>
        </w:rPr>
        <w:t xml:space="preserve">cerca de </w:t>
      </w:r>
      <w:r w:rsidDel="00000000" w:rsidR="00000000" w:rsidRPr="00000000">
        <w:rPr>
          <w:rFonts w:ascii="Helvetica Neue" w:cs="Helvetica Neue" w:eastAsia="Helvetica Neue" w:hAnsi="Helvetica Neue"/>
          <w:b w:val="0"/>
          <w:i w:val="0"/>
          <w:smallCaps w:val="0"/>
          <w:strike w:val="0"/>
          <w:color w:val="0e101a"/>
          <w:sz w:val="19.961374282836914"/>
          <w:szCs w:val="19.961374282836914"/>
          <w:u w:val="single"/>
          <w:shd w:fill="auto" w:val="clear"/>
          <w:vertAlign w:val="baseline"/>
          <w:rtl w:val="0"/>
        </w:rPr>
        <w:t xml:space="preserve"> FARFETCH </w:t>
      </w:r>
      <w:r w:rsidDel="00000000" w:rsidR="00000000" w:rsidRPr="00000000">
        <w:rPr>
          <w:rFonts w:ascii="Helvetica Neue" w:cs="Helvetica Neue" w:eastAsia="Helvetica Neue" w:hAnsi="Helvetica Neue"/>
          <w:b w:val="0"/>
          <w:i w:val="0"/>
          <w:smallCaps w:val="0"/>
          <w:strike w:val="0"/>
          <w:color w:val="0e101a"/>
          <w:sz w:val="19.961374282836914"/>
          <w:szCs w:val="19.961374282836914"/>
          <w:u w:val="none"/>
          <w:shd w:fill="auto" w:val="clear"/>
          <w:vertAlign w:val="baseline"/>
          <w:rtl w:val="0"/>
        </w:rPr>
        <w:t xml:space="preserve"> </w:t>
      </w:r>
      <w:r w:rsidDel="00000000" w:rsidR="00000000" w:rsidRPr="00000000">
        <w:rPr>
          <w:rFonts w:ascii="Helvetica Neue" w:cs="Helvetica Neue" w:eastAsia="Helvetica Neue" w:hAnsi="Helvetica Neue"/>
          <w:color w:val="0e101a"/>
          <w:sz w:val="19.961374282836914"/>
          <w:szCs w:val="19.961374282836914"/>
          <w:rtl w:val="0"/>
        </w:rPr>
        <w:br w:type="textWrapping"/>
      </w:r>
      <w:r w:rsidDel="00000000" w:rsidR="00000000" w:rsidRPr="00000000">
        <w:rPr>
          <w:rFonts w:ascii="Helvetica Neue" w:cs="Helvetica Neue" w:eastAsia="Helvetica Neue" w:hAnsi="Helvetica Neue"/>
          <w:color w:val="0e101a"/>
          <w:sz w:val="20.15999984741211"/>
          <w:szCs w:val="20.15999984741211"/>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con artículos de más de 50 países y cerca de 1300 de las mejores marcas, boutiques y grandes almacenes del mundo, brindando una experiencia de compra verdaderamente única y acceso a la más amplia selección de lujo en una sola plataforma. . Los negocios adicionales de FARFETCH incluyen FARFETCH Platform Solutions, que brinda servicios a clientes empresariales con capacidades tecnológicas y de comercio electrónico; Browns and Stadium Goods, que ofrecen productos de lujo a los consumidores; y New Guards, una plataforma para el desarrollo de marcas de moda globales. FARFETCH también invierte en innovaciones como su solución minorista aumentada Store of the Future, y desarrolla tecnologías clave, soluciones comerciales y servicios para la industria de la moda de lujo.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color w:val="0e101a"/>
          <w:sz w:val="19.961374282836914"/>
          <w:szCs w:val="19.961374282836914"/>
        </w:rPr>
      </w:pPr>
      <w:r w:rsidDel="00000000" w:rsidR="00000000" w:rsidRPr="00000000">
        <w:rPr>
          <w:rFonts w:ascii="Helvetica Neue" w:cs="Helvetica Neue" w:eastAsia="Helvetica Neue" w:hAnsi="Helvetica Neue"/>
          <w:color w:val="0e101a"/>
          <w:sz w:val="20.15999984741211"/>
          <w:szCs w:val="20.15999984741211"/>
          <w:rtl w:val="0"/>
        </w:rPr>
        <w:t xml:space="preserve">Para obtener más información, visite </w:t>
      </w:r>
      <w:hyperlink r:id="rId9">
        <w:r w:rsidDel="00000000" w:rsidR="00000000" w:rsidRPr="00000000">
          <w:rPr>
            <w:rFonts w:ascii="Helvetica Neue" w:cs="Helvetica Neue" w:eastAsia="Helvetica Neue" w:hAnsi="Helvetica Neue"/>
            <w:color w:val="1155cc"/>
            <w:sz w:val="20.15999984741211"/>
            <w:szCs w:val="20.15999984741211"/>
            <w:u w:val="single"/>
            <w:rtl w:val="0"/>
          </w:rPr>
          <w:t xml:space="preserve">www.aboutfarfetch.com</w:t>
        </w:r>
      </w:hyperlink>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color w:val="0e101a"/>
          <w:sz w:val="19.961374282836914"/>
          <w:szCs w:val="19.961374282836914"/>
        </w:rPr>
      </w:pPr>
      <w:r w:rsidDel="00000000" w:rsidR="00000000" w:rsidRPr="00000000">
        <w:rPr>
          <w:rFonts w:ascii="Helvetica Neue" w:cs="Helvetica Neue" w:eastAsia="Helvetica Neue" w:hAnsi="Helvetica Neue"/>
          <w:b w:val="0"/>
          <w:i w:val="0"/>
          <w:smallCaps w:val="0"/>
          <w:strike w:val="0"/>
          <w:color w:val="0e101a"/>
          <w:sz w:val="19.961374282836914"/>
          <w:szCs w:val="19.961374282836914"/>
          <w:u w:val="none"/>
          <w:shd w:fill="auto" w:val="clear"/>
          <w:vertAlign w:val="baseline"/>
          <w:rtl w:val="0"/>
        </w:rPr>
        <w:t xml:space="preserve">A</w:t>
      </w:r>
      <w:r w:rsidDel="00000000" w:rsidR="00000000" w:rsidRPr="00000000">
        <w:rPr>
          <w:rFonts w:ascii="Helvetica Neue" w:cs="Helvetica Neue" w:eastAsia="Helvetica Neue" w:hAnsi="Helvetica Neue"/>
          <w:color w:val="0e101a"/>
          <w:sz w:val="19.961374282836914"/>
          <w:szCs w:val="19.961374282836914"/>
          <w:u w:val="single"/>
          <w:rtl w:val="0"/>
        </w:rPr>
        <w:t xml:space="preserve">cerca de</w:t>
      </w:r>
      <w:r w:rsidDel="00000000" w:rsidR="00000000" w:rsidRPr="00000000">
        <w:rPr>
          <w:rFonts w:ascii="Helvetica Neue" w:cs="Helvetica Neue" w:eastAsia="Helvetica Neue" w:hAnsi="Helvetica Neue"/>
          <w:b w:val="0"/>
          <w:i w:val="0"/>
          <w:smallCaps w:val="0"/>
          <w:strike w:val="0"/>
          <w:color w:val="0e101a"/>
          <w:sz w:val="19.961374282836914"/>
          <w:szCs w:val="19.961374282836914"/>
          <w:u w:val="single"/>
          <w:shd w:fill="auto" w:val="clear"/>
          <w:vertAlign w:val="baseline"/>
          <w:rtl w:val="0"/>
        </w:rPr>
        <w:t xml:space="preserve"> Nataal</w:t>
      </w:r>
      <w:r w:rsidDel="00000000" w:rsidR="00000000" w:rsidRPr="00000000">
        <w:rPr>
          <w:rFonts w:ascii="Helvetica Neue" w:cs="Helvetica Neue" w:eastAsia="Helvetica Neue" w:hAnsi="Helvetica Neue"/>
          <w:b w:val="0"/>
          <w:i w:val="0"/>
          <w:smallCaps w:val="0"/>
          <w:strike w:val="0"/>
          <w:color w:val="0e101a"/>
          <w:sz w:val="19.961374282836914"/>
          <w:szCs w:val="19.9613742828369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426.0595703125" w:line="360.7250118255615" w:lineRule="auto"/>
        <w:ind w:left="2.553558349609375" w:right="119.95849609375" w:firstLine="14.13116455078125"/>
        <w:jc w:val="left"/>
        <w:rPr>
          <w:rFonts w:ascii="Helvetica Neue" w:cs="Helvetica Neue" w:eastAsia="Helvetica Neue" w:hAnsi="Helvetica Neue"/>
          <w:sz w:val="20.15999984741211"/>
          <w:szCs w:val="20.15999984741211"/>
        </w:rPr>
      </w:pPr>
      <w:r w:rsidDel="00000000" w:rsidR="00000000" w:rsidRPr="00000000">
        <w:rPr>
          <w:rFonts w:ascii="Helvetica Neue" w:cs="Helvetica Neue" w:eastAsia="Helvetica Neue" w:hAnsi="Helvetica Neue"/>
          <w:sz w:val="20.15999984741211"/>
          <w:szCs w:val="20.15999984741211"/>
          <w:rtl w:val="0"/>
        </w:rPr>
        <w:t xml:space="preserve">Nataal es una marca de medios que defiende la moda, la belleza, las artes visuales, la música y la cultura contemporáneas de África y su diáspora. Lanzado en Londres en 2015, Nataal se dedica a respaldar diversas narraciones y perspectivas vitales de su red de talentos en todo el mundo. El enfoque multiplataforma de Nataal abarca lo digital, impreso, eventos y exposiciones, y este año también ve el lanzamiento de Studio Nataal, una agencia creativa y consultora.</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291.2249755859375" w:line="240" w:lineRule="auto"/>
        <w:ind w:left="15.523223876953125" w:right="0" w:firstLine="0"/>
        <w:jc w:val="left"/>
        <w:rPr>
          <w:rFonts w:ascii="Helvetica Neue" w:cs="Helvetica Neue" w:eastAsia="Helvetica Neue" w:hAnsi="Helvetica Neue"/>
          <w:sz w:val="20.15999984741211"/>
          <w:szCs w:val="20.15999984741211"/>
        </w:rPr>
      </w:pPr>
      <w:r w:rsidDel="00000000" w:rsidR="00000000" w:rsidRPr="00000000">
        <w:rPr>
          <w:rFonts w:ascii="Helvetica Neue" w:cs="Helvetica Neue" w:eastAsia="Helvetica Neue" w:hAnsi="Helvetica Neue"/>
          <w:sz w:val="20.15999984741211"/>
          <w:szCs w:val="20.15999984741211"/>
          <w:rtl w:val="0"/>
        </w:rPr>
        <w:t xml:space="preserve">Para obtener más información, visite nataal.com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291.2249755859375" w:line="240" w:lineRule="auto"/>
        <w:ind w:left="15.523223876953125" w:right="0" w:firstLine="0"/>
        <w:jc w:val="left"/>
        <w:rPr>
          <w:rFonts w:ascii="Helvetica Neue" w:cs="Helvetica Neue" w:eastAsia="Helvetica Neue" w:hAnsi="Helvetica Neue"/>
          <w:sz w:val="20.15999984741211"/>
          <w:szCs w:val="20.15999984741211"/>
        </w:rPr>
      </w:pPr>
      <w:r w:rsidDel="00000000" w:rsidR="00000000" w:rsidRPr="00000000">
        <w:rPr>
          <w:rtl w:val="0"/>
        </w:rPr>
      </w:r>
    </w:p>
    <w:sectPr>
      <w:pgSz w:h="16840" w:w="11900" w:orient="portrait"/>
      <w:pgMar w:bottom="1979.200439453125" w:top="1003.199462890625" w:left="1438.9920043945312" w:right="1416.6967773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boutfarfetch.com" TargetMode="Externa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